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6EC4B" w14:textId="77777777" w:rsidR="00BC4485" w:rsidRPr="002A2A3B" w:rsidRDefault="00BC4485" w:rsidP="00BC4485">
      <w:pPr>
        <w:rPr>
          <w:b/>
          <w:bCs/>
        </w:rPr>
      </w:pPr>
      <w:r w:rsidRPr="002A2A3B">
        <w:rPr>
          <w:b/>
          <w:bCs/>
        </w:rPr>
        <w:t>Core Offer: Early Years Inclusion Team</w:t>
      </w:r>
    </w:p>
    <w:p w14:paraId="6213E584" w14:textId="3B5B6517" w:rsidR="00BC4485" w:rsidRPr="00BC4485" w:rsidRDefault="00BC4485" w:rsidP="00BC4485">
      <w:r w:rsidRPr="00BC4485">
        <w:t xml:space="preserve">The EYIT is a Local Authority service for children in the Early Years Foundation Stage (EYFS) with Special Educational Needs and Disabilities (SEND). We work </w:t>
      </w:r>
      <w:r w:rsidR="002A2A3B">
        <w:t xml:space="preserve">in partnership </w:t>
      </w:r>
      <w:r w:rsidRPr="00BC4485">
        <w:t>with private, voluntary and independent (PVI) sector nurseries, Children’s Centre / maintained nurseries and school nurseries in Camden.</w:t>
      </w:r>
    </w:p>
    <w:p w14:paraId="26825FE4" w14:textId="77777777" w:rsidR="002A2A3B" w:rsidRPr="002A2A3B" w:rsidRDefault="002A2A3B" w:rsidP="002A2A3B">
      <w:r w:rsidRPr="002A2A3B">
        <w:t>Our role is to help Early Years settings provide inclusive, high-quality support for children with SEND. We do this by supporting settings to implement the graduated approach of Assess, Plan, Do, Review, as outlined in the SEND Code of Practice (2015).</w:t>
      </w:r>
    </w:p>
    <w:p w14:paraId="5D53281F" w14:textId="77777777" w:rsidR="00BC4485" w:rsidRPr="00BC4485" w:rsidRDefault="00BC4485" w:rsidP="00BC4485">
      <w:r w:rsidRPr="00BC4485">
        <w:t>The team includes:</w:t>
      </w:r>
    </w:p>
    <w:p w14:paraId="5A3706CD" w14:textId="7C31314D" w:rsidR="00BC4485" w:rsidRPr="00BC4485" w:rsidRDefault="00BC4485" w:rsidP="002A2A3B">
      <w:pPr>
        <w:pStyle w:val="ListParagraph"/>
        <w:numPr>
          <w:ilvl w:val="0"/>
          <w:numId w:val="8"/>
        </w:numPr>
        <w:spacing w:after="0"/>
      </w:pPr>
      <w:r w:rsidRPr="00BC4485">
        <w:t>Team Manager</w:t>
      </w:r>
    </w:p>
    <w:p w14:paraId="0C0CC2A3" w14:textId="48596127" w:rsidR="00BC4485" w:rsidRPr="00BC4485" w:rsidRDefault="002A2A3B" w:rsidP="002A2A3B">
      <w:pPr>
        <w:pStyle w:val="ListParagraph"/>
        <w:numPr>
          <w:ilvl w:val="0"/>
          <w:numId w:val="8"/>
        </w:numPr>
        <w:spacing w:after="0"/>
      </w:pPr>
      <w:r>
        <w:t>I</w:t>
      </w:r>
      <w:r w:rsidR="00BC4485" w:rsidRPr="00BC4485">
        <w:t>nclusion Teachers and Area SENDCOs</w:t>
      </w:r>
    </w:p>
    <w:p w14:paraId="1C096E4D" w14:textId="5F3F2638" w:rsidR="00BC4485" w:rsidRPr="00BC4485" w:rsidRDefault="00BC4485" w:rsidP="002A2A3B">
      <w:pPr>
        <w:pStyle w:val="ListParagraph"/>
        <w:numPr>
          <w:ilvl w:val="0"/>
          <w:numId w:val="8"/>
        </w:numPr>
        <w:spacing w:after="0"/>
      </w:pPr>
      <w:r w:rsidRPr="00BC4485">
        <w:t>Specialist</w:t>
      </w:r>
      <w:r>
        <w:t xml:space="preserve"> </w:t>
      </w:r>
      <w:r w:rsidRPr="00BC4485">
        <w:t>Early Years Educators</w:t>
      </w:r>
    </w:p>
    <w:p w14:paraId="6053C4A7" w14:textId="77777777" w:rsidR="00BC4485" w:rsidRDefault="00BC4485" w:rsidP="00BC4485"/>
    <w:p w14:paraId="17979474" w14:textId="563D5594" w:rsidR="00BC4485" w:rsidRPr="002A2A3B" w:rsidRDefault="00BC4485" w:rsidP="00BC4485">
      <w:pPr>
        <w:rPr>
          <w:b/>
          <w:bCs/>
        </w:rPr>
      </w:pPr>
      <w:r w:rsidRPr="002A2A3B">
        <w:rPr>
          <w:b/>
          <w:bCs/>
        </w:rPr>
        <w:t>What you</w:t>
      </w:r>
      <w:r w:rsidR="002A2A3B" w:rsidRPr="002A2A3B">
        <w:rPr>
          <w:b/>
          <w:bCs/>
        </w:rPr>
        <w:t xml:space="preserve"> can</w:t>
      </w:r>
      <w:r w:rsidRPr="002A2A3B">
        <w:rPr>
          <w:b/>
          <w:bCs/>
        </w:rPr>
        <w:t xml:space="preserve"> expect from us</w:t>
      </w:r>
    </w:p>
    <w:p w14:paraId="6052F2CB" w14:textId="69A23D9B" w:rsidR="002A2A3B" w:rsidRPr="00BC4485" w:rsidRDefault="002A2A3B" w:rsidP="00BC4485">
      <w:r w:rsidRPr="002A2A3B">
        <w:t>We are committed to working in partnership with families and Early Years settings. We will:</w:t>
      </w:r>
    </w:p>
    <w:p w14:paraId="0116BC89" w14:textId="77777777" w:rsidR="002A2A3B" w:rsidRPr="002A2A3B" w:rsidRDefault="002A2A3B" w:rsidP="002A2A3B">
      <w:pPr>
        <w:numPr>
          <w:ilvl w:val="0"/>
          <w:numId w:val="6"/>
        </w:numPr>
      </w:pPr>
      <w:r w:rsidRPr="002A2A3B">
        <w:t>Involve you fully in decisions about the support provided for your child.</w:t>
      </w:r>
    </w:p>
    <w:p w14:paraId="604B9362" w14:textId="77777777" w:rsidR="002A2A3B" w:rsidRPr="002A2A3B" w:rsidRDefault="002A2A3B" w:rsidP="002A2A3B">
      <w:pPr>
        <w:numPr>
          <w:ilvl w:val="0"/>
          <w:numId w:val="6"/>
        </w:numPr>
      </w:pPr>
      <w:r w:rsidRPr="002A2A3B">
        <w:t>Promote inclusive practice and build the skills and confidence of Early Years staff to support children with SEND.</w:t>
      </w:r>
    </w:p>
    <w:p w14:paraId="4E61F89C" w14:textId="77777777" w:rsidR="002A2A3B" w:rsidRPr="002A2A3B" w:rsidRDefault="002A2A3B" w:rsidP="002A2A3B">
      <w:pPr>
        <w:numPr>
          <w:ilvl w:val="0"/>
          <w:numId w:val="6"/>
        </w:numPr>
      </w:pPr>
      <w:r w:rsidRPr="002A2A3B">
        <w:t>Work collaboratively with professionals from other services and agencies.</w:t>
      </w:r>
    </w:p>
    <w:p w14:paraId="1F8B4E18" w14:textId="77777777" w:rsidR="002A2A3B" w:rsidRPr="002A2A3B" w:rsidRDefault="002A2A3B" w:rsidP="002A2A3B">
      <w:pPr>
        <w:numPr>
          <w:ilvl w:val="0"/>
          <w:numId w:val="6"/>
        </w:numPr>
      </w:pPr>
      <w:r w:rsidRPr="002A2A3B">
        <w:t>Support access to appropriate services and sources of advice.</w:t>
      </w:r>
    </w:p>
    <w:p w14:paraId="3E3FA4E4" w14:textId="77777777" w:rsidR="002A2A3B" w:rsidRPr="002A2A3B" w:rsidRDefault="002A2A3B" w:rsidP="002A2A3B">
      <w:pPr>
        <w:numPr>
          <w:ilvl w:val="0"/>
          <w:numId w:val="6"/>
        </w:numPr>
      </w:pPr>
      <w:r w:rsidRPr="002A2A3B">
        <w:t>Provide guidance and support during key transitions, including the move to school.</w:t>
      </w:r>
    </w:p>
    <w:p w14:paraId="2AA5A52F" w14:textId="77777777" w:rsidR="002A2A3B" w:rsidRPr="002A2A3B" w:rsidRDefault="002A2A3B" w:rsidP="002A2A3B">
      <w:pPr>
        <w:numPr>
          <w:ilvl w:val="0"/>
          <w:numId w:val="6"/>
        </w:numPr>
      </w:pPr>
      <w:r w:rsidRPr="002A2A3B">
        <w:t>Offer advice on statutory SEND processes where appropriate.</w:t>
      </w:r>
    </w:p>
    <w:p w14:paraId="553E6B4B" w14:textId="77777777" w:rsidR="002A2A3B" w:rsidRPr="002A2A3B" w:rsidRDefault="002A2A3B" w:rsidP="002A2A3B">
      <w:pPr>
        <w:rPr>
          <w:b/>
          <w:bCs/>
        </w:rPr>
      </w:pPr>
      <w:r w:rsidRPr="002A2A3B">
        <w:rPr>
          <w:b/>
          <w:bCs/>
        </w:rPr>
        <w:t>How Support Is Provided</w:t>
      </w:r>
    </w:p>
    <w:p w14:paraId="56A6F14A" w14:textId="77777777" w:rsidR="002A2A3B" w:rsidRPr="002A2A3B" w:rsidRDefault="002A2A3B" w:rsidP="002A2A3B">
      <w:pPr>
        <w:numPr>
          <w:ilvl w:val="0"/>
          <w:numId w:val="7"/>
        </w:numPr>
      </w:pPr>
      <w:r w:rsidRPr="002A2A3B">
        <w:t>The setting's SENDCo will discuss your child's strengths, needs and any areas of difference with an EYIT Inclusion Teacher.</w:t>
      </w:r>
    </w:p>
    <w:p w14:paraId="5D8383F0" w14:textId="77777777" w:rsidR="002A2A3B" w:rsidRPr="002A2A3B" w:rsidRDefault="002A2A3B" w:rsidP="002A2A3B">
      <w:pPr>
        <w:numPr>
          <w:ilvl w:val="0"/>
          <w:numId w:val="7"/>
        </w:numPr>
      </w:pPr>
      <w:r w:rsidRPr="002A2A3B">
        <w:t>Support may be provided through whole-setting consultation, group support, or, where appropriate, an individual referral using the CAF process.</w:t>
      </w:r>
    </w:p>
    <w:p w14:paraId="19698926" w14:textId="77777777" w:rsidR="002A2A3B" w:rsidRPr="002A2A3B" w:rsidRDefault="002A2A3B" w:rsidP="002A2A3B">
      <w:pPr>
        <w:numPr>
          <w:ilvl w:val="0"/>
          <w:numId w:val="7"/>
        </w:numPr>
      </w:pPr>
      <w:r w:rsidRPr="002A2A3B">
        <w:t>EYIT will acknowledge referrals within five working days and arrange an initial visit, parent meeting and observation of your child within 30 working days.</w:t>
      </w:r>
    </w:p>
    <w:p w14:paraId="00BF2D0F" w14:textId="77777777" w:rsidR="002A2A3B" w:rsidRPr="002A2A3B" w:rsidRDefault="002A2A3B" w:rsidP="002A2A3B">
      <w:pPr>
        <w:numPr>
          <w:ilvl w:val="0"/>
          <w:numId w:val="7"/>
        </w:numPr>
      </w:pPr>
      <w:r w:rsidRPr="002A2A3B">
        <w:lastRenderedPageBreak/>
        <w:t>Following the visit, recommendations will be shared with both parents and the setting. These recommendations are designed to be implemented by the setting and may be supported by ongoing EYIT involvement where needed.</w:t>
      </w:r>
    </w:p>
    <w:p w14:paraId="4130390B" w14:textId="77777777" w:rsidR="002A2A3B" w:rsidRPr="002A2A3B" w:rsidRDefault="002A2A3B" w:rsidP="002A2A3B">
      <w:pPr>
        <w:numPr>
          <w:ilvl w:val="0"/>
          <w:numId w:val="7"/>
        </w:numPr>
      </w:pPr>
      <w:r w:rsidRPr="002A2A3B">
        <w:t>We encourage settings and schools to invite parents to review meetings to discuss progress, evaluate outcomes and agree next steps.</w:t>
      </w:r>
    </w:p>
    <w:p w14:paraId="7209355C" w14:textId="77777777" w:rsidR="002A2A3B" w:rsidRPr="002A2A3B" w:rsidRDefault="002A2A3B" w:rsidP="002A2A3B">
      <w:pPr>
        <w:numPr>
          <w:ilvl w:val="0"/>
          <w:numId w:val="7"/>
        </w:numPr>
      </w:pPr>
      <w:r w:rsidRPr="002A2A3B">
        <w:t>EYIT will provide resources, practical strategies and guidance to help settings meet children's needs effectively.</w:t>
      </w:r>
    </w:p>
    <w:p w14:paraId="6650F1F9" w14:textId="77777777" w:rsidR="002A2A3B" w:rsidRPr="002A2A3B" w:rsidRDefault="002A2A3B" w:rsidP="002A2A3B">
      <w:pPr>
        <w:rPr>
          <w:b/>
          <w:bCs/>
        </w:rPr>
      </w:pPr>
      <w:r w:rsidRPr="002A2A3B">
        <w:rPr>
          <w:b/>
          <w:bCs/>
        </w:rPr>
        <w:t>Contact Us</w:t>
      </w:r>
    </w:p>
    <w:p w14:paraId="4A5FB87F" w14:textId="77777777" w:rsidR="002A2A3B" w:rsidRPr="002A2A3B" w:rsidRDefault="002A2A3B" w:rsidP="002A2A3B">
      <w:r w:rsidRPr="002A2A3B">
        <w:t>If you have any questions about the Early Years Inclusion Team or the support available, please contact the Early Years Inclusion Team here.</w:t>
      </w:r>
    </w:p>
    <w:p w14:paraId="14E2B9D0" w14:textId="77777777" w:rsidR="00B45E8D" w:rsidRDefault="00B45E8D"/>
    <w:sectPr w:rsidR="00B45E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5D72"/>
    <w:multiLevelType w:val="hybridMultilevel"/>
    <w:tmpl w:val="E7F8AF9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10942475"/>
    <w:multiLevelType w:val="multilevel"/>
    <w:tmpl w:val="86726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FC0841"/>
    <w:multiLevelType w:val="multilevel"/>
    <w:tmpl w:val="E6DE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C12715"/>
    <w:multiLevelType w:val="multilevel"/>
    <w:tmpl w:val="F2B00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2A5075"/>
    <w:multiLevelType w:val="hybridMultilevel"/>
    <w:tmpl w:val="C2C47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3F358B"/>
    <w:multiLevelType w:val="multilevel"/>
    <w:tmpl w:val="E6DE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CE4EA1"/>
    <w:multiLevelType w:val="hybridMultilevel"/>
    <w:tmpl w:val="606EC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472088"/>
    <w:multiLevelType w:val="multilevel"/>
    <w:tmpl w:val="E6DE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551797">
    <w:abstractNumId w:val="0"/>
  </w:num>
  <w:num w:numId="2" w16cid:durableId="1933971494">
    <w:abstractNumId w:val="4"/>
  </w:num>
  <w:num w:numId="3" w16cid:durableId="829634237">
    <w:abstractNumId w:val="7"/>
  </w:num>
  <w:num w:numId="4" w16cid:durableId="1560896780">
    <w:abstractNumId w:val="2"/>
  </w:num>
  <w:num w:numId="5" w16cid:durableId="1509445369">
    <w:abstractNumId w:val="3"/>
  </w:num>
  <w:num w:numId="6" w16cid:durableId="1712992652">
    <w:abstractNumId w:val="5"/>
  </w:num>
  <w:num w:numId="7" w16cid:durableId="1947225920">
    <w:abstractNumId w:val="1"/>
  </w:num>
  <w:num w:numId="8" w16cid:durableId="14579934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485"/>
    <w:rsid w:val="00070528"/>
    <w:rsid w:val="002A2A3B"/>
    <w:rsid w:val="00B113DC"/>
    <w:rsid w:val="00B45E8D"/>
    <w:rsid w:val="00BC44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A5AD2"/>
  <w15:chartTrackingRefBased/>
  <w15:docId w15:val="{AD089439-C771-4D5B-863A-2B2B61538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44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44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44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44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44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44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44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44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44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4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44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4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4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4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4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4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4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4485"/>
    <w:rPr>
      <w:rFonts w:eastAsiaTheme="majorEastAsia" w:cstheme="majorBidi"/>
      <w:color w:val="272727" w:themeColor="text1" w:themeTint="D8"/>
    </w:rPr>
  </w:style>
  <w:style w:type="paragraph" w:styleId="Title">
    <w:name w:val="Title"/>
    <w:basedOn w:val="Normal"/>
    <w:next w:val="Normal"/>
    <w:link w:val="TitleChar"/>
    <w:uiPriority w:val="10"/>
    <w:qFormat/>
    <w:rsid w:val="00BC44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4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485"/>
    <w:pPr>
      <w:spacing w:before="160"/>
      <w:jc w:val="center"/>
    </w:pPr>
    <w:rPr>
      <w:i/>
      <w:iCs/>
      <w:color w:val="404040" w:themeColor="text1" w:themeTint="BF"/>
    </w:rPr>
  </w:style>
  <w:style w:type="character" w:customStyle="1" w:styleId="QuoteChar">
    <w:name w:val="Quote Char"/>
    <w:basedOn w:val="DefaultParagraphFont"/>
    <w:link w:val="Quote"/>
    <w:uiPriority w:val="29"/>
    <w:rsid w:val="00BC4485"/>
    <w:rPr>
      <w:i/>
      <w:iCs/>
      <w:color w:val="404040" w:themeColor="text1" w:themeTint="BF"/>
    </w:rPr>
  </w:style>
  <w:style w:type="paragraph" w:styleId="ListParagraph">
    <w:name w:val="List Paragraph"/>
    <w:basedOn w:val="Normal"/>
    <w:uiPriority w:val="34"/>
    <w:qFormat/>
    <w:rsid w:val="00BC4485"/>
    <w:pPr>
      <w:ind w:left="720"/>
      <w:contextualSpacing/>
    </w:pPr>
  </w:style>
  <w:style w:type="character" w:styleId="IntenseEmphasis">
    <w:name w:val="Intense Emphasis"/>
    <w:basedOn w:val="DefaultParagraphFont"/>
    <w:uiPriority w:val="21"/>
    <w:qFormat/>
    <w:rsid w:val="00BC4485"/>
    <w:rPr>
      <w:i/>
      <w:iCs/>
      <w:color w:val="0F4761" w:themeColor="accent1" w:themeShade="BF"/>
    </w:rPr>
  </w:style>
  <w:style w:type="paragraph" w:styleId="IntenseQuote">
    <w:name w:val="Intense Quote"/>
    <w:basedOn w:val="Normal"/>
    <w:next w:val="Normal"/>
    <w:link w:val="IntenseQuoteChar"/>
    <w:uiPriority w:val="30"/>
    <w:qFormat/>
    <w:rsid w:val="00BC4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485"/>
    <w:rPr>
      <w:i/>
      <w:iCs/>
      <w:color w:val="0F4761" w:themeColor="accent1" w:themeShade="BF"/>
    </w:rPr>
  </w:style>
  <w:style w:type="character" w:styleId="IntenseReference">
    <w:name w:val="Intense Reference"/>
    <w:basedOn w:val="DefaultParagraphFont"/>
    <w:uiPriority w:val="32"/>
    <w:qFormat/>
    <w:rsid w:val="00BC44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London Borough of Camden</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Mill</dc:creator>
  <cp:keywords/>
  <dc:description/>
  <cp:lastModifiedBy>Lucia Mill</cp:lastModifiedBy>
  <cp:revision>1</cp:revision>
  <dcterms:created xsi:type="dcterms:W3CDTF">2026-09-08T13:57:00Z</dcterms:created>
  <dcterms:modified xsi:type="dcterms:W3CDTF">2026-09-08T14:14:00Z</dcterms:modified>
</cp:coreProperties>
</file>